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书名：地区亚文化与主文化之间的跨文化交际  以内地高校港澳台学生与大陆师生的交际为例</w:t>
      </w:r>
    </w:p>
    <w:p>
      <w:r>
        <w:t>作者：付勇刚著</w:t>
      </w:r>
    </w:p>
    <w:p>
      <w:r>
        <w:t>出版社：成都：四川大学出版社</w:t>
      </w:r>
    </w:p>
    <w:p>
      <w:r>
        <w:t>出版日期：2015.01</w:t>
      </w:r>
    </w:p>
    <w:p>
      <w:r>
        <w:t>总页数：337</w:t>
      </w:r>
    </w:p>
    <w:p>
      <w:r>
        <w:t>更多请访问教客网: www.jiaokey.com</w:t>
      </w:r>
    </w:p>
    <w:p>
      <w:r>
        <w:t>地区亚文化与主文化之间的跨文化交际  以内地高校港澳台学生与大陆师生的交际为例 评论地址：https://www.jiaokey.com/book/detail/14025101.html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