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未竟的往昔  法国知识分子，1944-1956  french intellectuals， 1944-1956</w:t>
      </w:r>
    </w:p>
    <w:p>
      <w:r>
        <w:rPr>
          <w:rFonts w:ascii="宋体" w:hAnsi="宋体" w:eastAsia="宋体"/>
          <w:sz w:val="24"/>
        </w:rPr>
        <w:t>（美）托尼·朱特著；李岚译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未竟的往昔  法国知识分子，1944-1956  french intellectuals， 1944-1956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（美）托尼·朱特著；李岚译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本书出售、求购地址：https://www.jiaokey.com/book/detail/14025046.html</w:t>
      </w:r>
    </w:p>
    <w:p>
      <w:r>
        <w:t>更多相关图书推荐：https://www.jiaokey.com</w:t>
      </w:r>
    </w:p>
    <w:p>
      <w:r>
        <w:t>（美）托尼·朱特著；李岚译 其他作品：https://www.jiaokey.com/tag/（美）托尼·朱特著；李岚译.html</w:t>
      </w:r>
    </w:p>
    <w:p>
      <w:r>
        <w:t>中信出版集团 出版图书：https://www.jiaokey.com/tag/中信出版集团.html</w:t>
      </w:r>
    </w:p>
    <w:p>
      <w:r>
        <w:t>关键词搜索：https://www.jiaokey.com/tag/未竟的往昔  法国知识分子，1944-1956  french intellectuals， 1944-1956.html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