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思维成长游乐场  唰唰唰  画画看世界</w:t>
      </w:r>
    </w:p>
    <w:p>
      <w:r>
        <w:rPr>
          <w:rFonts w:ascii="宋体" w:hAnsi="宋体" w:eastAsia="宋体"/>
          <w:sz w:val="24"/>
        </w:rPr>
        <w:t>（韩）表维珍编文；（韩）申钟禹绘图；朴艺华译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思维成长游乐场  唰唰唰  画画看世界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（韩）表维珍编文；（韩）申钟禹绘图；朴艺华译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本书出售、求购地址：https://www.jiaokey.com/book/detail/14024443.html</w:t>
      </w:r>
    </w:p>
    <w:p>
      <w:r>
        <w:t>更多相关图书推荐：https://www.jiaokey.com</w:t>
      </w:r>
    </w:p>
    <w:p>
      <w:r>
        <w:t>（韩）表维珍编文；（韩）申钟禹绘图；朴艺华译 其他作品：https://www.jiaokey.com/tag/（韩）表维珍编文；（韩）申钟禹绘图；朴艺华译.html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关键词搜索：https://www.jiaokey.com/tag/思维成长游乐场  唰唰唰  画画看世界.html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