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甲状腺疾病防治指导</w:t>
      </w:r>
    </w:p>
    <w:p>
      <w:r>
        <w:rPr>
          <w:rFonts w:ascii="宋体" w:hAnsi="宋体" w:eastAsia="宋体"/>
          <w:sz w:val="24"/>
        </w:rPr>
        <w:t>薛耀明，曹瑛，邹梦晨主编；关美萍，邹梦晨，张倩，周琳，曹瑛等编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甲状腺疾病防治指导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薛耀明，曹瑛，邹梦晨主编；关美萍，邹梦晨，张倩，周琳，曹瑛等编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本书出售、求购地址：https://www.jiaokey.com/book/detail/14023936.html</w:t>
      </w:r>
    </w:p>
    <w:p>
      <w:r>
        <w:t>更多相关图书推荐：https://www.jiaokey.com</w:t>
      </w:r>
    </w:p>
    <w:p>
      <w:r>
        <w:t>薛耀明，曹瑛，邹梦晨主编；关美萍，邹梦晨，张倩，周琳，曹瑛等编 其他作品：https://www.jiaokey.com/tag/薛耀明，曹瑛，邹梦晨主编；关美萍，邹梦晨，张倩，周琳，曹瑛等编.html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关键词搜索：https://www.jiaokey.com/tag/甲状腺疾病防治指导.html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