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如何设计优质慕课  探索慕课未来的商业模式</w:t>
      </w:r>
    </w:p>
    <w:p>
      <w:r>
        <w:rPr>
          <w:rFonts w:ascii="宋体" w:hAnsi="宋体" w:eastAsia="宋体"/>
          <w:sz w:val="24"/>
        </w:rPr>
        <w:t>（法）让-查尔斯·庞马隆（JEAN-CHARLES POMEROL），（法）伊夫·埃佩尔布安（YVES EPELBOIN），（法）克莱尔·图里（CLAIRE THOURY）著；韩微，李丹莉译；田雷审译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如何设计优质慕课  探索慕课未来的商业模式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（法）让-查尔斯·庞马隆（JEAN-CHARLES POMEROL），（法）伊夫·埃佩尔布安（YVES EPELBOIN），（法）克莱尔·图里（CLAIRE THOURY）著；韩微，李丹莉译；田雷审译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本书出售、求购地址：https://www.jiaokey.com/book/detail/14023700.html</w:t>
      </w:r>
    </w:p>
    <w:p>
      <w:r>
        <w:t>更多相关图书推荐：https://www.jiaokey.com</w:t>
      </w:r>
    </w:p>
    <w:p>
      <w:r>
        <w:t>（法）让-查尔斯·庞马隆（JEAN-CHARLES POMEROL），（法）伊夫·埃佩尔布安（YVES EPELBOIN），（法）克莱尔·图里（CLAIRE THOURY）著；韩微，李丹莉译；田雷审译 其他作品：https://www.jiaokey.com/tag/（法）让-查尔斯·庞马隆（JEAN-CHARLES POMEROL），（法）伊夫·埃佩尔布安（YVES EPELBOIN），（法）克莱尔·图里（CLAIRE THOURY）著；韩微，李丹莉译；田雷审译.html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关键词搜索：https://www.jiaokey.com/tag/如何设计优质慕课  探索慕课未来的商业模式.html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