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书名：人文理性与政治秩序  20世纪中国文化保守主义的思维特质探析</w:t>
      </w:r>
    </w:p>
    <w:p>
      <w:r>
        <w:t>作者：李洪文著</w:t>
      </w:r>
    </w:p>
    <w:p>
      <w:r>
        <w:t>出版社：上海：上海古籍出版社</w:t>
      </w:r>
    </w:p>
    <w:p>
      <w:r>
        <w:t>出版日期：2016.08</w:t>
      </w:r>
    </w:p>
    <w:p>
      <w:r>
        <w:t>总页数：234</w:t>
      </w:r>
    </w:p>
    <w:p>
      <w:r>
        <w:t>更多请访问教客网: www.jiaokey.com</w:t>
      </w:r>
    </w:p>
    <w:p>
      <w:r>
        <w:t>人文理性与政治秩序  20世纪中国文化保守主义的思维特质探析 评论地址：https://www.jiaokey.com/book/detail/14023682.html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