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南北朝·隋朝演义  上</w:t>
      </w:r>
    </w:p>
    <w:p>
      <w:r>
        <w:rPr>
          <w:rFonts w:ascii="宋体" w:hAnsi="宋体" w:eastAsia="宋体"/>
          <w:sz w:val="24"/>
        </w:rPr>
        <w:t>蔡东藩原著；谭邦和主编；石长平改写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230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南北朝·隋朝演义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蔡东藩原著；谭邦和主编；石长平改写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本书出售、求购地址：https://www.jiaokey.com/book/detail/14023019.html</w:t>
      </w:r>
    </w:p>
    <w:p>
      <w:r>
        <w:t>更多相关图书推荐：https://www.jiaokey.com</w:t>
      </w:r>
    </w:p>
    <w:p>
      <w:r>
        <w:t>蔡东藩原著；谭邦和主编；石长平改写 其他作品：https://www.jiaokey.com/tag/蔡东藩原著；谭邦和主编；石长平改写.html</w:t>
      </w:r>
    </w:p>
    <w:p>
      <w:r>
        <w:t>长江少年儿童出版社,2016.01 出版图书：https://www.jiaokey.com/tag/长江少年儿童出版社,2016.01.html</w:t>
      </w:r>
    </w:p>
    <w:p>
      <w:r>
        <w:t>关键词搜索：https://www.jiaokey.com/tag/章回小说-中国-现代.html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