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手机摄影的诀窍</w:t>
      </w:r>
    </w:p>
    <w:p>
      <w:r>
        <w:rPr>
          <w:rFonts w:ascii="宋体" w:hAnsi="宋体" w:eastAsia="宋体"/>
          <w:sz w:val="24"/>
        </w:rPr>
        <w:t>杨品，曾兰，熊枭编著；陈子川，耿春晖，向尚策划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杨品，曾兰，熊枭编著；陈子川，耿春晖，向尚策划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本书出售、求购地址：https://www.jiaokey.com/book/detail/14022994.html</w:t>
      </w:r>
    </w:p>
    <w:p>
      <w:r>
        <w:t>更多相关图书推荐：https://www.jiaokey.com</w:t>
      </w:r>
    </w:p>
    <w:p>
      <w:r>
        <w:t>杨品，曾兰，熊枭编著；陈子川，耿春晖，向尚策划 其他作品：https://www.jiaokey.com/tag/杨品，曾兰，熊枭编著；陈子川，耿春晖，向尚策划.html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关键词搜索：https://www.jiaokey.com/tag/手机摄影的诀窍.html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