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打造高绩效班级的33个游戏</w:t>
      </w:r>
    </w:p>
    <w:p>
      <w:r>
        <w:rPr>
          <w:rFonts w:ascii="宋体" w:hAnsi="宋体" w:eastAsia="宋体"/>
          <w:sz w:val="24"/>
        </w:rPr>
        <w:t>张仁贤总主编；卢德明，姜正伟主编；王云，凌凤霞副主编；李爱玲，李娜，鞠磊等编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打造高绩效班级的33个游戏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张仁贤总主编；卢德明，姜正伟主编；王云，凌凤霞副主编；李爱玲，李娜，鞠磊等编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本书出售、求购地址：https://www.jiaokey.com/book/detail/14022885.html</w:t>
      </w:r>
    </w:p>
    <w:p>
      <w:r>
        <w:t>更多相关图书推荐：https://www.jiaokey.com</w:t>
      </w:r>
    </w:p>
    <w:p>
      <w:r>
        <w:t>张仁贤总主编；卢德明，姜正伟主编；王云，凌凤霞副主编；李爱玲，李娜，鞠磊等编 其他作品：https://www.jiaokey.com/tag/张仁贤总主编；卢德明，姜正伟主编；王云，凌凤霞副主编；李爱玲，李娜，鞠磊等编.html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关键词搜索：https://www.jiaokey.com/tag/打造高绩效班级的33个游戏.html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