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做个真正有创造力的人</w:t>
      </w:r>
    </w:p>
    <w:p>
      <w:r>
        <w:rPr>
          <w:rFonts w:ascii="宋体" w:hAnsi="宋体" w:eastAsia="宋体"/>
          <w:sz w:val="24"/>
        </w:rPr>
        <w:t>多湖辉著；林伟译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做个真正有创造力的人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本书出售、求购地址：https://www.jiaokey.com/book/detail/14022552.html</w:t>
      </w:r>
    </w:p>
    <w:p>
      <w:r>
        <w:t>更多相关图书推荐：https://www.jiaokey.com</w:t>
      </w:r>
    </w:p>
    <w:p>
      <w:r>
        <w:t>多湖辉著；林伟译 其他作品：https://www.jiaokey.com/tag/多湖辉著；林伟译.html</w:t>
      </w:r>
    </w:p>
    <w:p>
      <w:r>
        <w:t>世茂出版社 出版图书：https://www.jiaokey.com/tag/世茂出版社.html</w:t>
      </w:r>
    </w:p>
    <w:p>
      <w:r>
        <w:t>关键词搜索：https://www.jiaokey.com/tag/做个真正有创造力的人.html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