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现代设计丛书  图案设计</w:t>
      </w:r>
    </w:p>
    <w:p>
      <w:r>
        <w:rPr>
          <w:rFonts w:ascii="宋体" w:hAnsi="宋体" w:eastAsia="宋体"/>
          <w:sz w:val="24"/>
        </w:rPr>
        <w:t>佐口七朗著；编辑部译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现代设计丛书  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佐口七朗著；编辑部译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本书出售、求购地址：https://www.jiaokey.com/book/detail/14022548.html</w:t>
      </w:r>
    </w:p>
    <w:p>
      <w:r>
        <w:t>更多相关图书推荐：https://www.jiaokey.com</w:t>
      </w:r>
    </w:p>
    <w:p>
      <w:r>
        <w:t>佐口七朗著；编辑部译 其他作品：https://www.jiaokey.com/tag/佐口七朗著；编辑部译.html</w:t>
      </w:r>
    </w:p>
    <w:p>
      <w:r>
        <w:t>艺风堂出版社 出版图书：https://www.jiaokey.com/tag/艺风堂出版社.html</w:t>
      </w:r>
    </w:p>
    <w:p>
      <w:r>
        <w:t>关键词搜索：https://www.jiaokey.com/tag/现代设计丛书  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