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书名：中国田径规则50年  1949-1999</w:t>
      </w:r>
    </w:p>
    <w:p>
      <w:r>
        <w:t>作者:谭燕秋编著</w:t>
      </w:r>
    </w:p>
    <w:p>
      <w:r>
        <w:t>出版社:西安：陕西人民出版社</w:t>
      </w:r>
    </w:p>
    <w:p>
      <w:r>
        <w:t>出版日期：2000.12</w:t>
      </w:r>
    </w:p>
    <w:p>
      <w:r>
        <w:t>总页数：201</w:t>
      </w:r>
    </w:p>
    <w:p>
      <w:r>
        <w:t>更多请访问教客网:www.jiaokey.com</w:t>
      </w:r>
    </w:p>
    <w:p>
      <w:r>
        <w:t>中国田径规则50年  1949-1999评论地址：https://www.jiaokey.com/book/detail/14022229.html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