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数学基础知识手册  高中</w:t>
      </w:r>
    </w:p>
    <w:p>
      <w:r>
        <w:rPr>
          <w:rFonts w:ascii="宋体" w:hAnsi="宋体" w:eastAsia="宋体"/>
          <w:sz w:val="24"/>
        </w:rPr>
        <w:t>全国三十八所重点中学教师编；李茂胜，戚其祝主编；张希孝，丁国文，段效宏，李祥成，王金贵，刘铭财副主编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数学基础知识手册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全国三十八所重点中学教师编；李茂胜，戚其祝主编；张希孝，丁国文，段效宏，李祥成，王金贵，刘铭财副主编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本书出售、求购地址：https://www.jiaokey.com/book/detail/14022065.html</w:t>
      </w:r>
    </w:p>
    <w:p>
      <w:r>
        <w:t>更多相关图书推荐：https://www.jiaokey.com</w:t>
      </w:r>
    </w:p>
    <w:p>
      <w:r>
        <w:t>全国三十八所重点中学教师编；李茂胜，戚其祝主编；张希孝，丁国文，段效宏，李祥成，王金贵，刘铭财副主编 其他作品：https://www.jiaokey.com/tag/全国三十八所重点中学教师编；李茂胜，戚其祝主编；张希孝，丁国文，段效宏，李祥成，王金贵，刘铭财副主编.html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关键词搜索：https://www.jiaokey.com/tag/数学基础知识手册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