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新世纪的奠基理论</w:t>
      </w:r>
    </w:p>
    <w:p>
      <w:r>
        <w:rPr>
          <w:rFonts w:ascii="宋体" w:hAnsi="宋体" w:eastAsia="宋体"/>
          <w:sz w:val="24"/>
        </w:rPr>
        <w:t>邓全意主编；龙祥兆，高霄，黄朗，孟东方副主编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新世纪的奠基理论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邓全意主编；龙祥兆，高霄，黄朗，孟东方副主编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本书出售、求购地址：https://www.jiaokey.com/book/detail/14021486.html</w:t>
      </w:r>
    </w:p>
    <w:p>
      <w:r>
        <w:t>更多相关图书推荐：https://www.jiaokey.com</w:t>
      </w:r>
    </w:p>
    <w:p>
      <w:r>
        <w:t>邓全意主编；龙祥兆，高霄，黄朗，孟东方副主编 其他作品：https://www.jiaokey.com/tag/邓全意主编；龙祥兆，高霄，黄朗，孟东方副主编.html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关键词搜索：https://www.jiaokey.com/tag/新世纪的奠基理论.html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