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地基基础施工</w:t>
      </w:r>
    </w:p>
    <w:p>
      <w:r>
        <w:rPr>
          <w:rFonts w:ascii="宋体" w:hAnsi="宋体" w:eastAsia="宋体"/>
          <w:sz w:val="24"/>
        </w:rPr>
        <w:t>牛学超主编；周浩亮副主编；岳中文，郭东明，徐俊峰参编；陈辉主审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牛学超主编；周浩亮副主编；岳中文，郭东明，徐俊峰参编；陈辉主审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本书出售、求购地址：https://www.jiaokey.com/book/detail/14021275.html</w:t>
      </w:r>
    </w:p>
    <w:p>
      <w:r>
        <w:t>更多相关图书推荐：https://www.jiaokey.com</w:t>
      </w:r>
    </w:p>
    <w:p>
      <w:r>
        <w:t>牛学超主编；周浩亮副主编；岳中文，郭东明，徐俊峰参编；陈辉主审 其他作品：https://www.jiaokey.com/tag/牛学超主编；周浩亮副主编；岳中文，郭东明，徐俊峰参编；陈辉主审.html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关键词搜索：https://www.jiaokey.com/tag/地基基础施工.html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