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精彩作家文丛  第2辑  五味</w:t>
      </w:r>
    </w:p>
    <w:p>
      <w:r>
        <w:rPr>
          <w:rFonts w:ascii="宋体" w:hAnsi="宋体" w:eastAsia="宋体"/>
          <w:sz w:val="24"/>
        </w:rPr>
        <w:t>钟建平主编；杜志峰著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1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精彩作家文丛  第2辑  五味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钟建平主编；杜志峰著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广州:羊城晚报出版社,2015.01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本书出售、求购地址：https://www.jiaokey.com/book/detail/14021019.html</w:t>
      </w:r>
    </w:p>
    <w:p>
      <w:r>
        <w:t>更多相关图书推荐：https://www.jiaokey.com</w:t>
      </w:r>
    </w:p>
    <w:p>
      <w:r>
        <w:t>钟建平主编；杜志峰著 其他作品：https://www.jiaokey.com/tag/钟建平主编；杜志峰著.html</w:t>
      </w:r>
    </w:p>
    <w:p>
      <w:r>
        <w:t>广州:羊城晚报出版社,2015.01 出版图书：https://www.jiaokey.com/tag/广州:羊城晚报出版社,2015.01.html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