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用七十万年穿好衣  果壳阅读  生活习惯简史</w:t>
      </w:r>
    </w:p>
    <w:p>
      <w:r>
        <w:rPr>
          <w:rFonts w:ascii="宋体" w:hAnsi="宋体" w:eastAsia="宋体"/>
          <w:sz w:val="24"/>
        </w:rPr>
        <w:t>果壳著；傅迟琼绘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用七十万年穿好衣  果壳阅读  生活习惯简史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果壳著；傅迟琼绘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天津：新蕾出版社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本书出售、求购地址：https://www.jiaokey.com/book/detail/14020498.html</w:t>
      </w:r>
    </w:p>
    <w:p>
      <w:r>
        <w:t>更多相关图书推荐：https://www.jiaokey.com</w:t>
      </w:r>
    </w:p>
    <w:p>
      <w:r>
        <w:t>果壳著；傅迟琼绘 其他作品：https://www.jiaokey.com/tag/果壳著；傅迟琼绘.html</w:t>
      </w:r>
    </w:p>
    <w:p>
      <w:r>
        <w:t>天津：新蕾出版社 出版图书：https://www.jiaokey.com/tag/天津：新蕾出版社.html</w:t>
      </w:r>
    </w:p>
    <w:p>
      <w:r>
        <w:t>关键词搜索：https://www.jiaokey.com/tag/用七十万年穿好衣  果壳阅读  生活习惯简史.html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