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人力发展理论与实施：教育、训练与生计辅导</w:t>
      </w:r>
    </w:p>
    <w:p>
      <w:r>
        <w:rPr>
          <w:rFonts w:ascii="宋体" w:hAnsi="宋体" w:eastAsia="宋体"/>
          <w:sz w:val="24"/>
        </w:rPr>
        <w:t>彭台临著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人力发展理论与实施：教育、训练与生计辅导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彭台临著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本书出售、求购地址：https://www.jiaokey.com/book/detail/14020384.html</w:t>
      </w:r>
    </w:p>
    <w:p>
      <w:r>
        <w:t>更多相关图书推荐：https://www.jiaokey.com</w:t>
      </w:r>
    </w:p>
    <w:p>
      <w:r>
        <w:t>彭台临著 其他作品：https://www.jiaokey.com/tag/彭台临著.html</w:t>
      </w:r>
    </w:p>
    <w:p>
      <w:r>
        <w:t>三民书局 出版图书：https://www.jiaokey.com/tag/三民书局.html</w:t>
      </w:r>
    </w:p>
    <w:p>
      <w:r>
        <w:t>关键词搜索：https://www.jiaokey.com/tag/人力发展理论与实施：教育、训练与生计辅导.html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