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怕死  人类行为的驱动力=The Worm at the Core On the Role of Death in Life</w:t>
      </w:r>
    </w:p>
    <w:p>
      <w:r>
        <w:rPr>
          <w:rFonts w:ascii="宋体" w:hAnsi="宋体" w:eastAsia="宋体"/>
          <w:sz w:val="24"/>
        </w:rPr>
        <w:t>（美）谢尔登·所罗门（Sheldon Solomon）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怕死  人类行为的驱动力=The Worm at the Core On the Role of Death in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（美）谢尔登·所罗门（Sheldon Solomon）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本书出售、求购地址：https://www.jiaokey.com/book/detail/14020048.html</w:t>
      </w:r>
    </w:p>
    <w:p>
      <w:r>
        <w:t>更多相关图书推荐：https://www.jiaokey.com</w:t>
      </w:r>
    </w:p>
    <w:p>
      <w:r>
        <w:t>（美）谢尔登·所罗门（Sheldon Solomon） 其他作品：https://www.jiaokey.com/tag/（美）谢尔登·所罗门（Sheldon Solomon）.html</w:t>
      </w:r>
    </w:p>
    <w:p>
      <w:r>
        <w:t>关键词搜索：https://www.jiaokey.com/tag/怕死  人类行为的驱动力=The Worm at the Core On the Role of Death in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