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全国名城中考试题与解答精选  政治</w:t>
      </w:r>
    </w:p>
    <w:p>
      <w:r>
        <w:rPr>
          <w:rFonts w:ascii="宋体" w:hAnsi="宋体" w:eastAsia="宋体"/>
          <w:sz w:val="24"/>
        </w:rPr>
        <w:t>于松江，卓延福，周隆昌，李耀庭，卢绍中，孙维清编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全国名城中考试题与解答精选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于松江，卓延福，周隆昌，李耀庭，卢绍中，孙维清编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本书出售、求购地址：https://www.jiaokey.com/book/detail/14019376.html</w:t>
      </w:r>
    </w:p>
    <w:p>
      <w:r>
        <w:t>更多相关图书推荐：https://www.jiaokey.com</w:t>
      </w:r>
    </w:p>
    <w:p>
      <w:r>
        <w:t>于松江，卓延福，周隆昌，李耀庭，卢绍中，孙维清编 其他作品：https://www.jiaokey.com/tag/于松江，卓延福，周隆昌，李耀庭，卢绍中，孙维清编.html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关键词搜索：https://www.jiaokey.com/tag/全国名城中考试题与解答精选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