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重庆市大渡口区 “十二五”期间教育事业发展专项规划（2011-2015年）</w:t>
      </w:r>
    </w:p>
    <w:p>
      <w:r>
        <w:rPr>
          <w:rFonts w:ascii="宋体" w:hAnsi="宋体" w:eastAsia="宋体"/>
          <w:sz w:val="24"/>
        </w:rPr>
        <w:t>毛勇主编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重庆市大渡口区 “十二五”期间教育事业发展专项规划（2011-2015年）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本书出售、求购地址：https://www.jiaokey.com/book/detail/14019174.html</w:t>
      </w:r>
    </w:p>
    <w:p>
      <w:r>
        <w:t>更多相关图书推荐：https://www.jiaokey.com</w:t>
      </w:r>
    </w:p>
    <w:p>
      <w:r>
        <w:t>毛勇主编 其他作品：https://www.jiaokey.com/tag/毛勇主编.html</w:t>
      </w:r>
    </w:p>
    <w:p>
      <w:r>
        <w:t>关键词搜索：https://www.jiaokey.com/tag/重庆市大渡口区 “十二五”期间教育事业发展专项规划（2011-2015年）.html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