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矛盾思考法  世界500强创新思维与决策技巧</w:t>
      </w:r>
    </w:p>
    <w:p>
      <w:r>
        <w:rPr>
          <w:rFonts w:ascii="宋体" w:hAnsi="宋体" w:eastAsia="宋体"/>
          <w:sz w:val="24"/>
        </w:rPr>
        <w:t>黛波拉·施洛德·索勒尼耶，郭恬君译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矛盾思考法  世界500强创新思维与决策技巧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黛波拉·施洛德·索勒尼耶，郭恬君译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本书出售、求购地址：https://www.jiaokey.com/book/detail/14018551.html</w:t>
      </w:r>
    </w:p>
    <w:p>
      <w:r>
        <w:t>更多相关图书推荐：https://www.jiaokey.com</w:t>
      </w:r>
    </w:p>
    <w:p>
      <w:r>
        <w:t>黛波拉·施洛德·索勒尼耶，郭恬君译 其他作品：https://www.jiaokey.com/tag/黛波拉·施洛德·索勒尼耶，郭恬君译.html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关键词搜索：https://www.jiaokey.com/tag/矛盾思考法  世界500强创新思维与决策技巧.html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