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污废水治理设施运营与管理</w:t>
      </w:r>
    </w:p>
    <w:p>
      <w:r>
        <w:rPr>
          <w:rFonts w:ascii="宋体" w:hAnsi="宋体" w:eastAsia="宋体"/>
          <w:sz w:val="24"/>
        </w:rPr>
        <w:t>丁成，杨百忍，金建祥主编；单学凯，沈丹，汤华联副主编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污废水治理设施运营与管理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丁成，杨百忍，金建祥主编；单学凯，沈丹，汤华联副主编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本书出售、求购地址：https://www.jiaokey.com/book/detail/14018183.html</w:t>
      </w:r>
    </w:p>
    <w:p>
      <w:r>
        <w:t>更多相关图书推荐：https://www.jiaokey.com</w:t>
      </w:r>
    </w:p>
    <w:p>
      <w:r>
        <w:t>丁成，杨百忍，金建祥主编；单学凯，沈丹，汤华联副主编 其他作品：https://www.jiaokey.com/tag/丁成，杨百忍，金建祥主编；单学凯，沈丹，汤华联副主编.html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关键词搜索：https://www.jiaokey.com/tag/污废水治理设施运营与管理.html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