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来自静默时刻的讯息</w:t>
      </w:r>
    </w:p>
    <w:p>
      <w:r>
        <w:rPr>
          <w:rFonts w:ascii="宋体" w:hAnsi="宋体" w:eastAsia="宋体"/>
          <w:sz w:val="24"/>
        </w:rPr>
        <w:t>（德）亚历山大·克鲁格著；（德）格哈德·里希特图；廖迅译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来自静默时刻的讯息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（德）亚历山大·克鲁格著；（德）格哈德·里希特图；廖迅译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本书出售、求购地址：https://www.jiaokey.com/book/detail/14017664.html</w:t>
      </w:r>
    </w:p>
    <w:p>
      <w:r>
        <w:t>更多相关图书推荐：https://www.jiaokey.com</w:t>
      </w:r>
    </w:p>
    <w:p>
      <w:r>
        <w:t>（德）亚历山大·克鲁格著；（德）格哈德·里希特图；廖迅译 其他作品：https://www.jiaokey.com/tag/（德）亚历山大·克鲁格著；（德）格哈德·里希特图；廖迅译.html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关键词搜索：https://www.jiaokey.com/tag/来自静默时刻的讯息.html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