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</w:t>
      </w:r>
    </w:p>
    <w:p>
      <w:r>
        <w:rPr>
          <w:rFonts w:ascii="宋体" w:hAnsi="宋体" w:eastAsia="宋体"/>
          <w:sz w:val="24"/>
        </w:rPr>
        <w:t>赵丽敏主编；于佳莹，萧茜，许娜，陈永红，余江，贲驰副主编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赵丽敏主编；于佳莹，萧茜，许娜，陈永红，余江，贲驰副主编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本书出售、求购地址：https://www.jiaokey.com/book/detail/14017148.html</w:t>
      </w:r>
    </w:p>
    <w:p>
      <w:r>
        <w:t>更多相关图书推荐：https://www.jiaokey.com</w:t>
      </w:r>
    </w:p>
    <w:p>
      <w:r>
        <w:t>赵丽敏主编；于佳莹，萧茜，许娜，陈永红，余江，贲驰副主编 其他作品：https://www.jiaokey.com/tag/赵丽敏主编；于佳莹，萧茜，许娜，陈永红，余江，贲驰副主编.html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关键词搜索：https://www.jiaokey.com/tag/舞蹈基础.html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