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情境互动式数学课程在活动区中的应用  大班  全彩</w:t>
      </w:r>
    </w:p>
    <w:p>
      <w:r>
        <w:rPr>
          <w:rFonts w:ascii="宋体" w:hAnsi="宋体" w:eastAsia="宋体"/>
          <w:sz w:val="24"/>
        </w:rPr>
        <w:t>李国良，邢书侠主编；北京市朝阳区松榆里幼儿园教研组编写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情境互动式数学课程在活动区中的应用  大班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李国良，邢书侠主编；北京市朝阳区松榆里幼儿园教研组编写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本书出售、求购地址：https://www.jiaokey.com/book/detail/14016982.html</w:t>
      </w:r>
    </w:p>
    <w:p>
      <w:r>
        <w:t>更多相关图书推荐：https://www.jiaokey.com</w:t>
      </w:r>
    </w:p>
    <w:p>
      <w:r>
        <w:t>李国良，邢书侠主编；北京市朝阳区松榆里幼儿园教研组编写 其他作品：https://www.jiaokey.com/tag/李国良，邢书侠主编；北京市朝阳区松榆里幼儿园教研组编写.html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关键词搜索：https://www.jiaokey.com/tag/情境互动式数学课程在活动区中的应用  大班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