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书名：中华核心价值观大讲堂  富强  管子的治国之道</w:t>
      </w:r>
    </w:p>
    <w:p>
      <w:r>
        <w:t>作者：周非著</w:t>
      </w:r>
    </w:p>
    <w:p>
      <w:r>
        <w:t>出版社：长春：吉林人民出版社</w:t>
      </w:r>
    </w:p>
    <w:p>
      <w:r>
        <w:t>出版日期：2015.09</w:t>
      </w:r>
    </w:p>
    <w:p>
      <w:r>
        <w:t>总页数：167</w:t>
      </w:r>
    </w:p>
    <w:p>
      <w:r>
        <w:t>更多请访问教客网: www.jiaokey.com</w:t>
      </w:r>
    </w:p>
    <w:p>
      <w:r>
        <w:t>中华核心价值观大讲堂  富强  管子的治国之道 评论地址：https://www.jiaokey.com/book/detail/14015770.html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