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基础会计模拟实训</w:t>
      </w:r>
    </w:p>
    <w:p>
      <w:r>
        <w:rPr>
          <w:rFonts w:ascii="宋体" w:hAnsi="宋体" w:eastAsia="宋体"/>
          <w:sz w:val="24"/>
        </w:rPr>
        <w:t>褚颖，金合琴主编；李玉英，李汝顶副主编；张文录主审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褚颖，金合琴主编；李玉英，李汝顶副主编；张文录主审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本书出售、求购地址：https://www.jiaokey.com/book/detail/14015170.html</w:t>
      </w:r>
    </w:p>
    <w:p>
      <w:r>
        <w:t>更多相关图书推荐：https://www.jiaokey.com</w:t>
      </w:r>
    </w:p>
    <w:p>
      <w:r>
        <w:t>褚颖，金合琴主编；李玉英，李汝顶副主编；张文录主审 其他作品：https://www.jiaokey.com/tag/褚颖，金合琴主编；李玉英，李汝顶副主编；张文录主审.html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