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166  教育和教育质量的关键问题  来自发展中国家的经验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166  教育和教育质量的关键问题  来自发展中国家的经验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本书出售、求购地址：https://www.jiaokey.com/book/detail/14014988.html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166  教育和教育质量的关键问题  来自发展中国家的经验.html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