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扩展教程  1</w:t>
      </w:r>
    </w:p>
    <w:p>
      <w:r>
        <w:rPr>
          <w:rFonts w:ascii="宋体" w:hAnsi="宋体" w:eastAsia="宋体"/>
          <w:sz w:val="24"/>
        </w:rPr>
        <w:t>崔艳辉，郑香义主编；彭又新，张永敏副主编；楚常林，王轶，宋子英，孙莉等编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扩展教程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崔艳辉，郑香义主编；彭又新，张永敏副主编；楚常林，王轶，宋子英，孙莉等编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本书出售、求购地址：https://www.jiaokey.com/book/detail/14014650.html</w:t>
      </w:r>
    </w:p>
    <w:p>
      <w:r>
        <w:t>更多相关图书推荐：https://www.jiaokey.com</w:t>
      </w:r>
    </w:p>
    <w:p>
      <w:r>
        <w:t>崔艳辉，郑香义主编；彭又新，张永敏副主编；楚常林，王轶，宋子英，孙莉等编 其他作品：https://www.jiaokey.com/tag/崔艳辉，郑香义主编；彭又新，张永敏副主编；楚常林，王轶，宋子英，孙莉等编.html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扩展教程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