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2016.2  孙明霞  课堂与核心素养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2016.2  孙明霞  课堂与核心素养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本书出售、求购地址：https://www.jiaokey.com/book/detail/14014587.html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2016.2  孙明霞  课堂与核心素养.html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