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书名：弘扬雷锋精神，做全面发展一代新人  中小学生学雷锋践行雷锋精神学习读本  小学高年级</w:t>
      </w:r>
    </w:p>
    <w:p>
      <w:r>
        <w:t>作者:《弘扬雷锋精神  做全面发展一代新人  中小学生学雷锋践行雷锋精神学习读本》编写组编</w:t>
      </w:r>
    </w:p>
    <w:p>
      <w:r>
        <w:t>出版社:北京：团结出版社</w:t>
      </w:r>
    </w:p>
    <w:p>
      <w:r>
        <w:t>出版日期：2012.03</w:t>
      </w:r>
    </w:p>
    <w:p>
      <w:r>
        <w:t>总页数：50</w:t>
      </w:r>
    </w:p>
    <w:p>
      <w:r>
        <w:t>更多请访问教客网:www.jiaokey.com</w:t>
      </w:r>
    </w:p>
    <w:p>
      <w:r>
        <w:t>弘扬雷锋精神，做全面发展一代新人  中小学生学雷锋践行雷锋精神学习读本  小学高年级评论地址：https://www.jiaokey.com/book/detail/14014392.html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