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文化全景  中级汉语教程  下</w:t>
      </w:r>
    </w:p>
    <w:p>
      <w:r>
        <w:rPr>
          <w:rFonts w:ascii="宋体" w:hAnsi="宋体" w:eastAsia="宋体"/>
          <w:sz w:val="24"/>
        </w:rPr>
        <w:t>史迹主编；商拓，王晓艳副主编；全彩宜分册主编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文化全景  中级汉语教程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史迹主编；商拓，王晓艳副主编；全彩宜分册主编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本书出售、求购地址：https://www.jiaokey.com/book/detail/14014271.html</w:t>
      </w:r>
    </w:p>
    <w:p>
      <w:r>
        <w:t>更多相关图书推荐：https://www.jiaokey.com</w:t>
      </w:r>
    </w:p>
    <w:p>
      <w:r>
        <w:t>史迹主编；商拓，王晓艳副主编；全彩宜分册主编 其他作品：https://www.jiaokey.com/tag/史迹主编；商拓，王晓艳副主编；全彩宜分册主编.html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关键词搜索：https://www.jiaokey.com/tag/文化全景  中级汉语教程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