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建筑企业经营管理</w:t>
      </w:r>
    </w:p>
    <w:p>
      <w:r>
        <w:rPr>
          <w:rFonts w:ascii="宋体" w:hAnsi="宋体" w:eastAsia="宋体"/>
          <w:sz w:val="24"/>
        </w:rPr>
        <w:t>李彬，张明媚，陶红霞主编；林云，王彬，孔玲参编；王孟钧主审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李彬，张明媚，陶红霞主编；林云，王彬，孔玲参编；王孟钧主审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本书出售、求购地址：https://www.jiaokey.com/book/detail/14014050.html</w:t>
      </w:r>
    </w:p>
    <w:p>
      <w:r>
        <w:t>更多相关图书推荐：https://www.jiaokey.com</w:t>
      </w:r>
    </w:p>
    <w:p>
      <w:r>
        <w:t>李彬，张明媚，陶红霞主编；林云，王彬，孔玲参编；王孟钧主审 其他作品：https://www.jiaokey.com/tag/李彬，张明媚，陶红霞主编；林云，王彬，孔玲参编；王孟钧主审.html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