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汽车底盘检修</w:t>
      </w:r>
    </w:p>
    <w:p>
      <w:r>
        <w:rPr>
          <w:rFonts w:ascii="宋体" w:hAnsi="宋体" w:eastAsia="宋体"/>
          <w:sz w:val="24"/>
        </w:rPr>
        <w:t>曹燕华,李冠立,尹向阳,贺汉明,盘亮星参,陈彩凤主审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曹燕华,李冠立,尹向阳,贺汉明,盘亮星参,陈彩凤主审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9787111436058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汽车-底盘-车辆修理-中等专业学校教材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汽车保养与修理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根据国家中等职业教育改革发展示范学校建设计划精神，以培养汽车检测与维修专业学生综合职业能力为出发点，同时参考汽车维修高级工职业资格标准编写的。本书内容包括汽车底盘维护、离合器打滑的检修、变速器异响的检修、万向传动装置异响的检修、驱动桥异响的检修、汽车行驶跑偏的检修、汽车转向沉重的检修和汽车制动失效的检修。</w:t>
      </w:r>
    </w:p>
    <w:p/>
    <w:p>
      <w:r>
        <w:t>本书出售、求购地址：https://www.jiaokey.com/book/detail/14014043.html</w:t>
      </w:r>
    </w:p>
    <w:p>
      <w:r>
        <w:t>更多汽车保养与修理图书推荐：https://www.jiaokey.com</w:t>
      </w:r>
    </w:p>
    <w:p>
      <w:r>
        <w:t>曹燕华,李冠立,尹向阳,贺汉明,盘亮星参,陈彩凤主审 其他作品：https://www.jiaokey.com/tag/曹燕华,李冠立,尹向阳,贺汉明,盘亮星参,陈彩凤主审.html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关键词搜索：https://www.jiaokey.com/tag/汽车-底盘-车辆修理-中等专业学校教材.html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