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</w:t>
      </w:r>
    </w:p>
    <w:p>
      <w:r>
        <w:rPr>
          <w:rFonts w:ascii="宋体" w:hAnsi="宋体" w:eastAsia="宋体"/>
          <w:sz w:val="24"/>
        </w:rPr>
        <w:t>郝风伦主编；公茂金，姜景德，陈建国，郇延建参编；张茂国主审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郝风伦主编；公茂金，姜景德，陈建国，郇延建参编；张茂国主审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本书出售、求购地址：https://www.jiaokey.com/book/detail/14014007.html</w:t>
      </w:r>
    </w:p>
    <w:p>
      <w:r>
        <w:t>更多相关图书推荐：https://www.jiaokey.com</w:t>
      </w:r>
    </w:p>
    <w:p>
      <w:r>
        <w:t>郝风伦主编；公茂金，姜景德，陈建国，郇延建参编；张茂国主审 其他作品：https://www.jiaokey.com/tag/郝风伦主编；公茂金，姜景德，陈建国，郇延建参编；张茂国主审.html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