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叉车驾驶与维护</w:t>
      </w:r>
    </w:p>
    <w:p>
      <w:r>
        <w:rPr>
          <w:rFonts w:ascii="宋体" w:hAnsi="宋体" w:eastAsia="宋体"/>
          <w:sz w:val="24"/>
        </w:rPr>
        <w:t>李建成，彭宏春主编；陈雄寅副主编；李志强，严志光，谢云参编；周云斌主审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叉车驾驶与维护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李建成，彭宏春主编；陈雄寅副主编；李志强，严志光，谢云参编；周云斌主审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本书出售、求购地址：https://www.jiaokey.com/book/detail/14013977.html</w:t>
      </w:r>
    </w:p>
    <w:p>
      <w:r>
        <w:t>更多相关图书推荐：https://www.jiaokey.com</w:t>
      </w:r>
    </w:p>
    <w:p>
      <w:r>
        <w:t>李建成，彭宏春主编；陈雄寅副主编；李志强，严志光，谢云参编；周云斌主审 其他作品：https://www.jiaokey.com/tag/李建成，彭宏春主编；陈雄寅副主编；李志强，严志光，谢云参编；周云斌主审.html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关键词搜索：https://www.jiaokey.com/tag/叉车驾驶与维护.html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