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南安府志三十二卷首一卷  15</w:t>
      </w:r>
    </w:p>
    <w:p>
      <w:r>
        <w:rPr>
          <w:rFonts w:ascii="宋体" w:hAnsi="宋体" w:eastAsia="宋体"/>
          <w:sz w:val="24"/>
        </w:rPr>
        <w:t>（清）黄鸣珂主修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南安府志三十二卷首一卷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（清）黄鸣珂主修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清同治7年（1868）刻本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本书出售、求购地址：https://www.jiaokey.com/book/detail/14013902.html</w:t>
      </w:r>
    </w:p>
    <w:p>
      <w:r>
        <w:t>更多相关图书推荐：https://www.jiaokey.com</w:t>
      </w:r>
    </w:p>
    <w:p>
      <w:r>
        <w:t>（清）黄鸣珂主修 其他作品：https://www.jiaokey.com/tag/（清）黄鸣珂主修.html</w:t>
      </w:r>
    </w:p>
    <w:p>
      <w:r>
        <w:t>清同治7年（1868）刻本 出版图书：https://www.jiaokey.com/tag/清同治7年（1868）刻本.html</w:t>
      </w:r>
    </w:p>
    <w:p>
      <w:r>
        <w:t>关键词搜索：https://www.jiaokey.com/tag/南安府志三十二卷首一卷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