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书名：河南省第二届职教专家论坛集萃  怎样建设特色职业学校</w:t>
      </w:r>
    </w:p>
    <w:p>
      <w:r>
        <w:t>作者：崔炳建主编；董丞明，黄才华副主编</w:t>
      </w:r>
    </w:p>
    <w:p>
      <w:r>
        <w:t>出版社：开封：河南大学出版社</w:t>
      </w:r>
    </w:p>
    <w:p>
      <w:r>
        <w:t>出版日期：2015.11</w:t>
      </w:r>
    </w:p>
    <w:p>
      <w:r>
        <w:t>总页数：224</w:t>
      </w:r>
    </w:p>
    <w:p>
      <w:r>
        <w:t>更多请访问教客网: www.jiaokey.com</w:t>
      </w:r>
    </w:p>
    <w:p>
      <w:r>
        <w:t>河南省第二届职教专家论坛集萃  怎样建设特色职业学校 评论地址：https://www.jiaokey.com/book/detail/14013563.html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