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如愿</w:t>
      </w:r>
    </w:p>
    <w:p>
      <w:r>
        <w:rPr>
          <w:rFonts w:ascii="宋体" w:hAnsi="宋体" w:eastAsia="宋体"/>
          <w:sz w:val="24"/>
        </w:rPr>
        <w:t>赵丽宏，陈思和主编；杨斌华，金宇澄副主编；陈思和，韩白骅，金宇澄等编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赵丽宏，陈思和主编；杨斌华，金宇澄副主编；陈思和，韩白骅，金宇澄等编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本书出售、求购地址：https://www.jiaokey.com/book/detail/14013371.html</w:t>
      </w:r>
    </w:p>
    <w:p>
      <w:r>
        <w:t>更多相关图书推荐：https://www.jiaokey.com</w:t>
      </w:r>
    </w:p>
    <w:p>
      <w:r>
        <w:t>赵丽宏，陈思和主编；杨斌华，金宇澄副主编；陈思和，韩白骅，金宇澄等编 其他作品：https://www.jiaokey.com/tag/赵丽宏，陈思和主编；杨斌华，金宇澄副主编；陈思和，韩白骅，金宇澄等编.html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关键词搜索：https://www.jiaokey.com/tag/如愿.html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