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基于使用理论视角下的二语词汇搭配习得研究＝A USAGE-BASED APPROACH TO SECOND LANGUAGE ACQUISITION OF COLLOCATIONS</w:t>
      </w:r>
    </w:p>
    <w:p>
      <w:r>
        <w:rPr>
          <w:rFonts w:ascii="宋体" w:hAnsi="宋体" w:eastAsia="宋体"/>
          <w:sz w:val="24"/>
        </w:rPr>
        <w:t>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基于使用理论视角下的二语词汇搭配习得研究＝A USAGE-BASED APPROACH TO SECOND LANGUAGE ACQUISITION OF COLLOCATIONS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本书出售、求购地址：https://www.jiaokey.com/book/detail/14013166.html</w:t>
      </w:r>
    </w:p>
    <w:p>
      <w:r>
        <w:t>更多相关图书推荐：https://www.jiaokey.com</w:t>
      </w:r>
    </w:p>
    <w:p>
      <w:r>
        <w:t>高维著 其他作品：https://www.jiaokey.com/tag/高维著.html</w:t>
      </w:r>
    </w:p>
    <w:p>
      <w:r>
        <w:t>关键词搜索：https://www.jiaokey.com/tag/基于使用理论视角下的二语词汇搭配习得研究＝A USAGE-BASED APPROACH TO SECOND LANGUAGE ACQUISITION OF COLLOCATIONS.html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