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书名：打造中职卓越班级的41个策略</w:t>
      </w:r>
    </w:p>
    <w:p>
      <w:r>
        <w:t>作者：李迪著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总页数：221</w:t>
      </w:r>
    </w:p>
    <w:p>
      <w:r>
        <w:t>更多请访问教客网: www.jiaokey.com</w:t>
      </w:r>
    </w:p>
    <w:p>
      <w:r>
        <w:t>打造中职卓越班级的41个策略 评论地址：https://www.jiaokey.com/book/detail/14011875.html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