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会计岗位综合实训</w:t>
      </w:r>
    </w:p>
    <w:p>
      <w:r>
        <w:rPr>
          <w:rFonts w:ascii="宋体" w:hAnsi="宋体" w:eastAsia="宋体"/>
          <w:sz w:val="24"/>
        </w:rPr>
        <w:t>张敏，曲纹笠主编；李代俊，翟翠娟副主编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张敏，曲纹笠主编；李代俊，翟翠娟副主编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本书出售、求购地址：https://www.jiaokey.com/book/detail/14011813.html</w:t>
      </w:r>
    </w:p>
    <w:p>
      <w:r>
        <w:t>更多相关图书推荐：https://www.jiaokey.com</w:t>
      </w:r>
    </w:p>
    <w:p>
      <w:r>
        <w:t>张敏，曲纹笠主编；李代俊，翟翠娟副主编 其他作品：https://www.jiaokey.com/tag/张敏，曲纹笠主编；李代俊，翟翠娟副主编.html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