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书名：国家示范性高等职业教育汽车类“十三五”规划教材  汽车底盘构造与维修</w:t>
      </w:r>
    </w:p>
    <w:p>
      <w:r>
        <w:t>作者：张月异，叶智彪主编；崔文一，高立霞，汪洋青，张兵副主编</w:t>
      </w:r>
    </w:p>
    <w:p>
      <w:r>
        <w:t>出版社：武汉:华中科技大学出版社,2016.07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国家示范性高等职业教育汽车类“十三五”规划教材  汽车底盘构造与维修 评论地址：https://www.jiaokey.com/book/detail/14011309.html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