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高等学校英语应用能力实训教程  修订版</w:t>
      </w:r>
    </w:p>
    <w:p>
      <w:r>
        <w:rPr>
          <w:rFonts w:ascii="宋体" w:hAnsi="宋体" w:eastAsia="宋体"/>
          <w:sz w:val="24"/>
        </w:rPr>
        <w:t>孟小宇主编；董广钧，胡建国副主编；付新梅，姜邱焰，王琲，宋春燕，王永兴，童平雄参加编写者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高等学校英语应用能力实训教程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孟小宇主编；董广钧，胡建国副主编；付新梅，姜邱焰，王琲，宋春燕，王永兴，童平雄参加编写者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本书出售、求购地址：https://www.jiaokey.com/book/detail/14009365.html</w:t>
      </w:r>
    </w:p>
    <w:p>
      <w:r>
        <w:t>更多相关图书推荐：https://www.jiaokey.com</w:t>
      </w:r>
    </w:p>
    <w:p>
      <w:r>
        <w:t>孟小宇主编；董广钧，胡建国副主编；付新梅，姜邱焰，王琲，宋春燕，王永兴，童平雄参加编写者 其他作品：https://www.jiaokey.com/tag/孟小宇主编；董广钧，胡建国副主编；付新梅，姜邱焰，王琲，宋春燕，王永兴，童平雄参加编写者.html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关键词搜索：https://www.jiaokey.com/tag/高等学校英语应用能力实训教程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