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沿着“活教育”的轨迹前行</w:t>
      </w:r>
    </w:p>
    <w:p>
      <w:r>
        <w:rPr>
          <w:rFonts w:ascii="宋体" w:hAnsi="宋体" w:eastAsia="宋体"/>
          <w:sz w:val="24"/>
        </w:rPr>
        <w:t>崔利玲本册主编；中国教育报刊社组织编写；张新洲主编；徐启建，管旅华副主编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沿着“活教育”的轨迹前行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崔利玲本册主编；中国教育报刊社组织编写；张新洲主编；徐启建，管旅华副主编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本书出售、求购地址：https://www.jiaokey.com/book/detail/14009309.html</w:t>
      </w:r>
    </w:p>
    <w:p>
      <w:r>
        <w:t>更多相关图书推荐：https://www.jiaokey.com</w:t>
      </w:r>
    </w:p>
    <w:p>
      <w:r>
        <w:t>崔利玲本册主编；中国教育报刊社组织编写；张新洲主编；徐启建，管旅华副主编 其他作品：https://www.jiaokey.com/tag/崔利玲本册主编；中国教育报刊社组织编写；张新洲主编；徐启建，管旅华副主编.html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关键词搜索：https://www.jiaokey.com/tag/沿着“活教育”的轨迹前行.html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