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河阳烽火  孟州老区人民革命斗争故事集</w:t>
      </w:r>
    </w:p>
    <w:p>
      <w:r>
        <w:rPr>
          <w:rFonts w:ascii="宋体" w:hAnsi="宋体" w:eastAsia="宋体"/>
          <w:sz w:val="24"/>
        </w:rPr>
        <w:t>孟州市老区建设促进会编；周立仁主编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河阳烽火  孟州老区人民革命斗争故事集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孟州市老区建设促进会编；周立仁主编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孟州市老区建设促进会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本书出售、求购地址：https://www.jiaokey.com/book/detail/14009246.html</w:t>
      </w:r>
    </w:p>
    <w:p>
      <w:r>
        <w:t>更多相关图书推荐：https://www.jiaokey.com</w:t>
      </w:r>
    </w:p>
    <w:p>
      <w:r>
        <w:t>孟州市老区建设促进会编；周立仁主编 其他作品：https://www.jiaokey.com/tag/孟州市老区建设促进会编；周立仁主编.html</w:t>
      </w:r>
    </w:p>
    <w:p>
      <w:r>
        <w:t>孟州市老区建设促进会 出版图书：https://www.jiaokey.com/tag/孟州市老区建设促进会.html</w:t>
      </w:r>
    </w:p>
    <w:p>
      <w:r>
        <w:t>关键词搜索：https://www.jiaokey.com/tag/河阳烽火  孟州老区人民革命斗争故事集.html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