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考古新视野丛书  焦作文物旅游指南</w:t>
      </w:r>
    </w:p>
    <w:p>
      <w:r>
        <w:rPr>
          <w:rFonts w:ascii="宋体" w:hAnsi="宋体" w:eastAsia="宋体"/>
          <w:sz w:val="24"/>
        </w:rPr>
        <w:t>焦作市文物局编；杨保群，邢心田，马正元著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考古新视野丛书  焦作文物旅游指南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焦作市文物局编；杨保群，邢心田，马正元著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本书出售、求购地址：https://www.jiaokey.com/book/detail/14009196.html</w:t>
      </w:r>
    </w:p>
    <w:p>
      <w:r>
        <w:t>更多相关图书推荐：https://www.jiaokey.com</w:t>
      </w:r>
    </w:p>
    <w:p>
      <w:r>
        <w:t>焦作市文物局编；杨保群，邢心田，马正元著 其他作品：https://www.jiaokey.com/tag/焦作市文物局编；杨保群，邢心田，马正元著.html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关键词搜索：https://www.jiaokey.com/tag/考古新视野丛书  焦作文物旅游指南.html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