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基础设施城市化</w:t>
      </w:r>
    </w:p>
    <w:p>
      <w:r>
        <w:rPr>
          <w:rFonts w:ascii="宋体" w:hAnsi="宋体" w:eastAsia="宋体"/>
          <w:sz w:val="24"/>
        </w:rPr>
        <w:t>（德）托马斯·豪克（Thomas Hauck），（德）雷吉娜·凯勒（Regine Keller），（德）沃尔克·克莱因科特（Volker Kleinekort）著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基础设施城市化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（德）托马斯·豪克（Thomas Hauck），（德）雷吉娜·凯勒（Regine Keller），（德）沃尔克·克莱因科特（Volker Kleinekort）著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本书出售、求购地址：https://www.jiaokey.com/book/detail/14009093.html</w:t>
      </w:r>
    </w:p>
    <w:p>
      <w:r>
        <w:t>更多相关图书推荐：https://www.jiaokey.com</w:t>
      </w:r>
    </w:p>
    <w:p>
      <w:r>
        <w:t>（德）托马斯·豪克（Thomas Hauck），（德）雷吉娜·凯勒（Regine Keller），（德）沃尔克·克莱因科特（Volker Kleinekort）著 其他作品：https://www.jiaokey.com/tag/（德）托马斯·豪克（Thomas Hauck），（德）雷吉娜·凯勒（Regine Keller），（德）沃尔克·克莱因科特（Volker Kleinekort）著.html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关键词搜索：https://www.jiaokey.com/tag/基础设施城市化.html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