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Web异步与实时交互 iframe AJAX WebSocket开发实战</w:t>
      </w:r>
    </w:p>
    <w:p>
      <w:r>
        <w:rPr>
          <w:rFonts w:ascii="宋体" w:hAnsi="宋体" w:eastAsia="宋体"/>
          <w:sz w:val="24"/>
        </w:rPr>
        <w:t>赵振，王顺，于梦竹，李泽，侯法超，刘备，时国森，李照耀，王世军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Web异步与实时交互 iframe AJAX WebSocket开发实战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赵振，王顺，于梦竹，李泽，侯法超，刘备，时国森，李照耀，王世军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本书出售、求购地址：https://www.jiaokey.com/book/detail/14008825.html</w:t>
      </w:r>
    </w:p>
    <w:p>
      <w:r>
        <w:t>更多相关图书推荐：https://www.jiaokey.com</w:t>
      </w:r>
    </w:p>
    <w:p>
      <w:r>
        <w:t>赵振，王顺，于梦竹，李泽，侯法超，刘备，时国森，李照耀，王世军 其他作品：https://www.jiaokey.com/tag/赵振，王顺，于梦竹，李泽，侯法超，刘备，时国森，李照耀，王世军.html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关键词搜索：https://www.jiaokey.com/tag/Web异步与实时交互 iframe AJAX WebSocket开发实战.html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